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C9" w:rsidRDefault="00015170" w:rsidP="0001517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30DF">
        <w:rPr>
          <w:rFonts w:ascii="Times New Roman" w:eastAsia="Times New Roman" w:hAnsi="Times New Roman" w:cs="Times New Roman"/>
          <w:b/>
          <w:lang w:eastAsia="ru-RU"/>
        </w:rPr>
        <w:t>Информация о выполнении</w:t>
      </w:r>
      <w:r w:rsidR="008820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3F30DF">
        <w:rPr>
          <w:rFonts w:ascii="Times New Roman" w:eastAsia="Times New Roman" w:hAnsi="Times New Roman" w:cs="Times New Roman"/>
          <w:b/>
          <w:lang w:eastAsia="ru-RU"/>
        </w:rPr>
        <w:t>мероприятий Плана Федеральной службы государственной статистики по противодействию</w:t>
      </w:r>
    </w:p>
    <w:p w:rsidR="00015170" w:rsidRPr="003F30DF" w:rsidRDefault="00015170" w:rsidP="000017C9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30DF">
        <w:rPr>
          <w:rFonts w:ascii="Times New Roman" w:eastAsia="Times New Roman" w:hAnsi="Times New Roman" w:cs="Times New Roman"/>
          <w:b/>
          <w:lang w:eastAsia="ru-RU"/>
        </w:rPr>
        <w:t>корру</w:t>
      </w:r>
      <w:r w:rsidR="00056B82">
        <w:rPr>
          <w:rFonts w:ascii="Times New Roman" w:eastAsia="Times New Roman" w:hAnsi="Times New Roman" w:cs="Times New Roman"/>
          <w:b/>
          <w:lang w:eastAsia="ru-RU"/>
        </w:rPr>
        <w:t>пции на 2018 – 2020 годы за 2019</w:t>
      </w:r>
      <w:r w:rsidRPr="003F30DF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15170" w:rsidRPr="003F30DF" w:rsidRDefault="000151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32"/>
        <w:gridCol w:w="2519"/>
        <w:gridCol w:w="6384"/>
      </w:tblGrid>
      <w:tr w:rsidR="003F30DF" w:rsidRPr="003F30DF" w:rsidTr="00015170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30D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989" w:type="dxa"/>
            <w:gridSpan w:val="2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19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6384" w:type="dxa"/>
          </w:tcPr>
          <w:p w:rsidR="00015170" w:rsidRPr="003F30DF" w:rsidRDefault="0088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</w:tr>
      <w:tr w:rsidR="003F30DF" w:rsidRPr="003F30DF" w:rsidTr="00015170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892" w:type="dxa"/>
            <w:gridSpan w:val="4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F30DF" w:rsidRPr="003F30DF" w:rsidTr="00015170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989" w:type="dxa"/>
            <w:gridSpan w:val="2"/>
          </w:tcPr>
          <w:p w:rsidR="00015170" w:rsidRPr="003F30DF" w:rsidRDefault="000151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Мониторинг принятых нормативных правовых актов Российской Федерации и по вопросам противодействия коррупции</w:t>
            </w:r>
          </w:p>
        </w:tc>
        <w:tc>
          <w:tcPr>
            <w:tcW w:w="2519" w:type="dxa"/>
          </w:tcPr>
          <w:p w:rsidR="00015170" w:rsidRPr="003F30DF" w:rsidRDefault="00015170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  <w:vAlign w:val="center"/>
          </w:tcPr>
          <w:p w:rsidR="00015170" w:rsidRPr="003F30DF" w:rsidRDefault="00015170" w:rsidP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FC7439">
        <w:trPr>
          <w:trHeight w:val="2298"/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989" w:type="dxa"/>
            <w:gridSpan w:val="2"/>
          </w:tcPr>
          <w:p w:rsidR="00015170" w:rsidRPr="003F30DF" w:rsidRDefault="000151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2519" w:type="dxa"/>
          </w:tcPr>
          <w:p w:rsidR="00015170" w:rsidRPr="003F30DF" w:rsidRDefault="00336DB8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 w:rsidR="00056B82">
              <w:rPr>
                <w:rFonts w:ascii="Times New Roman" w:hAnsi="Times New Roman" w:cs="Times New Roman"/>
                <w:szCs w:val="22"/>
              </w:rPr>
              <w:t>чение 2019</w:t>
            </w:r>
            <w:r w:rsidR="00015170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015170" w:rsidRDefault="00F75BCD" w:rsidP="00764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CD">
              <w:rPr>
                <w:rFonts w:ascii="Times New Roman" w:eastAsia="Times New Roman" w:hAnsi="Times New Roman" w:cs="Times New Roman"/>
                <w:lang w:eastAsia="ru-RU"/>
              </w:rPr>
              <w:t>Приказом Амурстата от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5BC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75BCD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№ 28</w:t>
            </w:r>
            <w:r w:rsidRPr="00F75BCD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 состав комиссии по соблюдению требований к служебному поведению федеральных государственных гражданских служащих Амурстата и урегулированию конфликта интересов. В заседаниях Комиссии принимают участие представители образовательного учреждения высшего профессионального образования «Амурский государственный университет», деятельность которых связана с государственной службой, а также представитель Общественного совета при Амурстате. </w:t>
            </w:r>
          </w:p>
          <w:p w:rsidR="00872F42" w:rsidRPr="00872F42" w:rsidRDefault="00872F42" w:rsidP="00872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42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комиссии проводятся при наличии оснований для проведения заседаний.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первом полугодии </w:t>
            </w:r>
            <w:r w:rsidRPr="00872F4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72F4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2F4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состоялось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два</w:t>
            </w:r>
            <w:r w:rsidRPr="00872F42"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заседания комиссии, на которых рассматривались следующие вопросы:</w:t>
            </w:r>
          </w:p>
          <w:p w:rsidR="00872F42" w:rsidRDefault="00872F42" w:rsidP="00872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4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доклада о проведении анализа представленных гражданскими служащими Амурстата сведений о доходах, расходах, об имуществе и обязательствах имущественного характера за 2015-2017 гг. Были рассмотрены материалы в отношении 12 гражданских служащих, которыми были представлены неполные сведения о счетах в банках. Гражданским служащим, допустившим нарушения, было указано на недопустимость впредь подобных нарушений, а также было рекомендовано 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применять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гражданским служащим мер дисциплинарной ответственности;</w:t>
            </w:r>
          </w:p>
          <w:p w:rsidR="00872F42" w:rsidRPr="003F30DF" w:rsidRDefault="00872F42" w:rsidP="00FC74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872F42"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уведомления о выполнении иной оплачиваемой работы на предмет наличия (отсутствия) конфликта интересов при выполнении указанной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Были рассмотрены материалы в отношении 2 гражданских служащих. Комиссией было принято решение о том, что выполнение иной оплачиваемой работы не повлечет за собой конфликт интересов.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4989" w:type="dxa"/>
            <w:gridSpan w:val="2"/>
          </w:tcPr>
          <w:p w:rsidR="00015170" w:rsidRPr="003F30DF" w:rsidRDefault="000151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Контроль за соблюдением лицами, замещающими должности в Росстате, требований законодательства Российской Федерации о противодействии коррупции, касающихся предотвращении и урегулировании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519" w:type="dxa"/>
          </w:tcPr>
          <w:p w:rsidR="00015170" w:rsidRPr="003F30DF" w:rsidRDefault="00056B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015170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</w:tcPr>
          <w:p w:rsidR="00015170" w:rsidRPr="003F30DF" w:rsidRDefault="00FC7439" w:rsidP="00997B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Случаев конфликта интересов не выявлено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Росстат при поступлении на федеральную государственную гражданскую службу, в целях выявления конфликта интересов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</w:t>
            </w:r>
          </w:p>
        </w:tc>
        <w:tc>
          <w:tcPr>
            <w:tcW w:w="251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</w:tcPr>
          <w:p w:rsidR="00C632EF" w:rsidRDefault="00FC7439" w:rsidP="00FC74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первом полугодии 2019 года проведена актуализация сведений о родственниках, содержащихся в личных делах гражданских служащих, в базе АСУКР. </w:t>
            </w:r>
          </w:p>
          <w:p w:rsidR="00FC7439" w:rsidRPr="00FC7439" w:rsidRDefault="00FC7439" w:rsidP="00FC74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39">
              <w:rPr>
                <w:rFonts w:ascii="Times New Roman" w:eastAsia="Times New Roman" w:hAnsi="Times New Roman" w:cs="Times New Roman"/>
                <w:lang w:eastAsia="ru-RU"/>
              </w:rPr>
              <w:t>Случаев несоблюдения гражданскими служащими ограничений при прохождении службы в случае близкого родства или свойства, если замещение должности гражданской службы связано с непосредственной подчиненностью или подконтрольностью одного из них другому, в Амурстате не выявлено.</w:t>
            </w:r>
          </w:p>
          <w:p w:rsidR="00FC7439" w:rsidRPr="003F30DF" w:rsidRDefault="00FC7439" w:rsidP="00FC74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333325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интересов, в организациях, созданных для выполнения задач, поставленных перед Росстатом.</w:t>
            </w:r>
          </w:p>
        </w:tc>
        <w:tc>
          <w:tcPr>
            <w:tcW w:w="2519" w:type="dxa"/>
          </w:tcPr>
          <w:p w:rsidR="00C632EF" w:rsidRPr="003F30DF" w:rsidRDefault="00C632EF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  <w:vAlign w:val="center"/>
          </w:tcPr>
          <w:p w:rsidR="00C632EF" w:rsidRPr="003F30DF" w:rsidRDefault="00333325" w:rsidP="0033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1.6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служащими, работниками и членами их семей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(АСУКР)).</w:t>
            </w:r>
          </w:p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контроля за своевременностью представления указанных сведений. Размещение сведений о доходах, расходах, об имуществе и обязательствах имущественного характера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519" w:type="dxa"/>
          </w:tcPr>
          <w:p w:rsidR="00C632EF" w:rsidRPr="003F30DF" w:rsidRDefault="00336DB8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Д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о 30 апреля</w:t>
            </w:r>
            <w:r w:rsidR="00056B82">
              <w:rPr>
                <w:rFonts w:ascii="Times New Roman" w:hAnsi="Times New Roman" w:cs="Times New Roman"/>
                <w:szCs w:val="22"/>
              </w:rPr>
              <w:t xml:space="preserve"> 2019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C632EF" w:rsidRPr="00F52936" w:rsidRDefault="00F52936" w:rsidP="004652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6">
              <w:rPr>
                <w:rFonts w:ascii="Times New Roman" w:hAnsi="Times New Roman" w:cs="Times New Roman"/>
                <w:szCs w:val="22"/>
              </w:rPr>
              <w:t>Сведе</w:t>
            </w:r>
            <w:r>
              <w:rPr>
                <w:rFonts w:ascii="Times New Roman" w:hAnsi="Times New Roman" w:cs="Times New Roman"/>
                <w:szCs w:val="22"/>
              </w:rPr>
              <w:t>ния о доходах и расходах за 2018</w:t>
            </w:r>
            <w:r w:rsidRPr="00F52936">
              <w:rPr>
                <w:rFonts w:ascii="Times New Roman" w:hAnsi="Times New Roman" w:cs="Times New Roman"/>
                <w:szCs w:val="22"/>
              </w:rPr>
              <w:t xml:space="preserve"> год были представлены всеми гражданскими служащими Амурстата, замещающими должности, включенные в Реестр должностей, подверженных коррупционным рискам, своевременно. </w:t>
            </w:r>
            <w:r>
              <w:rPr>
                <w:rFonts w:ascii="Times New Roman" w:hAnsi="Times New Roman" w:cs="Times New Roman"/>
                <w:szCs w:val="22"/>
              </w:rPr>
              <w:t xml:space="preserve">Сведения о доходах загружены в АСУКР. </w:t>
            </w:r>
            <w:r w:rsidRPr="00F52936">
              <w:rPr>
                <w:rFonts w:ascii="Times New Roman" w:hAnsi="Times New Roman" w:cs="Times New Roman"/>
                <w:szCs w:val="22"/>
              </w:rPr>
              <w:t xml:space="preserve">По 31 мая двумя гражданскими служащими были представлены уточняющие справки. 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519" w:type="dxa"/>
          </w:tcPr>
          <w:p w:rsidR="00C632EF" w:rsidRPr="003F30DF" w:rsidRDefault="00056B82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мая 2019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397016" w:rsidRPr="00397016" w:rsidRDefault="00397016" w:rsidP="003970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7016">
              <w:rPr>
                <w:rFonts w:ascii="Times New Roman" w:hAnsi="Times New Roman" w:cs="Times New Roman"/>
                <w:szCs w:val="22"/>
              </w:rPr>
              <w:t xml:space="preserve">Сведения о доходах, расходах, об имуществе и обязательствах имущественного характера руководителя и заместителей руководителя Амурстата направлены в Росстат для размещения на официальном сайте Росстата в информационно-телекоммуникационной сети «Интернет». </w:t>
            </w:r>
          </w:p>
          <w:p w:rsidR="00A113F7" w:rsidRPr="003F30DF" w:rsidRDefault="00397016" w:rsidP="003970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7016">
              <w:rPr>
                <w:rFonts w:ascii="Times New Roman" w:hAnsi="Times New Roman" w:cs="Times New Roman"/>
                <w:szCs w:val="22"/>
              </w:rPr>
              <w:t>Сведения о доходах, расходах, об имуществе и обязательствах имущественного характера начальников отделов и заместителей начальников отделов размещены на официальном сайте Амурстата 14 мая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97016">
              <w:rPr>
                <w:rFonts w:ascii="Times New Roman" w:hAnsi="Times New Roman" w:cs="Times New Roman"/>
                <w:szCs w:val="22"/>
              </w:rPr>
              <w:t xml:space="preserve"> г. 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служащими, работниками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</w:t>
            </w:r>
          </w:p>
        </w:tc>
        <w:tc>
          <w:tcPr>
            <w:tcW w:w="2519" w:type="dxa"/>
          </w:tcPr>
          <w:p w:rsidR="00C632EF" w:rsidRPr="003F30DF" w:rsidRDefault="00336DB8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До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 xml:space="preserve"> 1 октября</w:t>
            </w:r>
            <w:r w:rsidR="00056B82">
              <w:rPr>
                <w:rFonts w:ascii="Times New Roman" w:hAnsi="Times New Roman" w:cs="Times New Roman"/>
                <w:szCs w:val="22"/>
              </w:rPr>
              <w:t xml:space="preserve"> 2019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E51E49" w:rsidRDefault="00E51E49" w:rsidP="00E51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6F">
              <w:rPr>
                <w:rFonts w:ascii="Times New Roman" w:hAnsi="Times New Roman" w:cs="Times New Roman"/>
                <w:szCs w:val="22"/>
              </w:rPr>
              <w:t>При приеме справок о доходах проверялись своевременность представления сведений, соответствие справки установленной форме, наличие подписи гражданского служащего, правильность и полнота заполнения разделов справки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C632EF" w:rsidRPr="003F30DF" w:rsidRDefault="00E51E49" w:rsidP="00E51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Методическими рекомендациями Минтруда п</w:t>
            </w:r>
            <w:r w:rsidR="0044500A">
              <w:rPr>
                <w:rFonts w:ascii="Times New Roman" w:hAnsi="Times New Roman" w:cs="Times New Roman"/>
                <w:szCs w:val="22"/>
              </w:rPr>
              <w:t>роводится анализ представленных сведений, доклад о его результатах будет представлен руководителю Амурстата</w:t>
            </w:r>
            <w:r w:rsidR="009C1E6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1.9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служащими, работниками</w:t>
            </w:r>
          </w:p>
        </w:tc>
        <w:tc>
          <w:tcPr>
            <w:tcW w:w="2519" w:type="dxa"/>
          </w:tcPr>
          <w:p w:rsidR="00C632EF" w:rsidRPr="003F30DF" w:rsidRDefault="00056B82" w:rsidP="00336DB8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E51E49" w:rsidRPr="00E51E49" w:rsidRDefault="00E51E49" w:rsidP="00E51E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E49">
              <w:rPr>
                <w:rFonts w:ascii="Times New Roman" w:hAnsi="Times New Roman" w:cs="Times New Roman"/>
                <w:szCs w:val="22"/>
              </w:rPr>
              <w:t>Сведения о доходах, об имуществе, об имеющихся транспортных средствах сопоставляются с информацией предшествующих отчетных периодов.</w:t>
            </w:r>
            <w:r w:rsidRPr="00E51E49">
              <w:rPr>
                <w:szCs w:val="22"/>
              </w:rPr>
              <w:t xml:space="preserve"> </w:t>
            </w:r>
            <w:r w:rsidRPr="00E51E49">
              <w:rPr>
                <w:rFonts w:ascii="Times New Roman" w:hAnsi="Times New Roman" w:cs="Times New Roman"/>
                <w:szCs w:val="22"/>
              </w:rPr>
              <w:t>В случае обнаружения расхождений</w:t>
            </w:r>
            <w:r w:rsidR="00EA33FC">
              <w:rPr>
                <w:rFonts w:ascii="Times New Roman" w:hAnsi="Times New Roman" w:cs="Times New Roman"/>
                <w:szCs w:val="22"/>
              </w:rPr>
              <w:t xml:space="preserve"> организуется проверка сведений - проводится беседа с гражданским служащим, запрашиваются пояснения с предоставлением при возможности подтверждающих документов.</w:t>
            </w:r>
          </w:p>
          <w:p w:rsidR="00C632EF" w:rsidRPr="00E51E49" w:rsidRDefault="00C632EF" w:rsidP="00A113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государственными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519" w:type="dxa"/>
          </w:tcPr>
          <w:p w:rsidR="00C632EF" w:rsidRPr="003F30DF" w:rsidRDefault="00056B82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C632EF" w:rsidRDefault="00E613D4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Проведена проверка </w:t>
            </w:r>
            <w:r w:rsidR="005C7CB0">
              <w:rPr>
                <w:rFonts w:ascii="Times New Roman" w:hAnsi="Times New Roman" w:cs="Times New Roman"/>
                <w:szCs w:val="22"/>
              </w:rPr>
              <w:t>гражданства федерального государственного гражданского служащего, поступившего на гражданскую службу в ноябре 2018 года, прибывшего в Российскую Федерацию после 1992 года.</w:t>
            </w:r>
          </w:p>
          <w:p w:rsidR="00EA33FC" w:rsidRPr="003F30DF" w:rsidRDefault="00EA33FC" w:rsidP="00EA3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Проведены проверки гражданских служащих, принимавших участие в конкурсе на замещение вакантной должности, по ЕГРИП, всего в отношении 4 гражданских служащих. 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Осуществление контроля за расходами гражданских служащих, работников в соответствии с действующим законодательством Российской Федерации</w:t>
            </w:r>
          </w:p>
        </w:tc>
        <w:tc>
          <w:tcPr>
            <w:tcW w:w="251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C632EF" w:rsidRPr="003F30DF" w:rsidRDefault="00465238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52936">
              <w:rPr>
                <w:rFonts w:ascii="Times New Roman" w:hAnsi="Times New Roman" w:cs="Times New Roman"/>
                <w:szCs w:val="22"/>
              </w:rPr>
              <w:t>Сведения о расходах гражданскими служащими не представлялись. Информация о том, что гражданскими служащими, их супругами и несовершеннолетними детьми совершались сделки на сумму, превышающую их общий доход за три последних года, предшествующих отчетному периоду, отсутствует.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519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 w:rsidR="00056B82">
              <w:rPr>
                <w:rFonts w:ascii="Times New Roman" w:hAnsi="Times New Roman" w:cs="Times New Roman"/>
                <w:szCs w:val="22"/>
              </w:rPr>
              <w:t>чение 2019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C4815" w:rsidRDefault="00E47CD1" w:rsidP="007C4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гражданские служащие ознакомлены под роспись с Регламентом по у</w:t>
            </w:r>
            <w:r w:rsidR="00237266">
              <w:rPr>
                <w:rFonts w:ascii="Times New Roman" w:hAnsi="Times New Roman" w:cs="Times New Roman"/>
              </w:rPr>
              <w:t>ведомлени</w:t>
            </w:r>
            <w:r>
              <w:rPr>
                <w:rFonts w:ascii="Times New Roman" w:hAnsi="Times New Roman" w:cs="Times New Roman"/>
              </w:rPr>
              <w:t>ю о намерении выполнять иную оплачиваемую работу</w:t>
            </w:r>
            <w:r w:rsidR="007C4815">
              <w:rPr>
                <w:rFonts w:ascii="Times New Roman" w:hAnsi="Times New Roman" w:cs="Times New Roman"/>
              </w:rPr>
              <w:t xml:space="preserve">, </w:t>
            </w:r>
            <w:r w:rsidR="007C4815" w:rsidRPr="007C4815">
              <w:rPr>
                <w:rFonts w:ascii="Times New Roman" w:hAnsi="Times New Roman" w:cs="Times New Roman"/>
              </w:rPr>
              <w:t>документ внесен в перечень документов по противодействию коррупции для ознакомления поступающих на гражданскую службу.</w:t>
            </w:r>
          </w:p>
          <w:p w:rsidR="00C632EF" w:rsidRDefault="00E47CD1" w:rsidP="007C4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  <w:r w:rsidR="00237266">
              <w:rPr>
                <w:rFonts w:ascii="Times New Roman" w:hAnsi="Times New Roman" w:cs="Times New Roman"/>
              </w:rPr>
              <w:t xml:space="preserve"> о выполнении гражданскими служащими иной оплачиваемой работы регистрируются в специальном журнале</w:t>
            </w:r>
            <w:r w:rsidR="00786CB0">
              <w:rPr>
                <w:rFonts w:ascii="Times New Roman" w:hAnsi="Times New Roman" w:cs="Times New Roman"/>
              </w:rPr>
              <w:t>, рассматриваются на заседании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. При проведении анализа справок о доходах анализируются сведения о доходах на предмет выполнения иной </w:t>
            </w:r>
            <w:r w:rsidR="007C4815">
              <w:rPr>
                <w:rFonts w:ascii="Times New Roman" w:hAnsi="Times New Roman" w:cs="Times New Roman"/>
              </w:rPr>
              <w:t>оплачиваемой работы.</w:t>
            </w:r>
          </w:p>
          <w:p w:rsidR="007C4815" w:rsidRPr="003F30DF" w:rsidRDefault="007C4815" w:rsidP="007C4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81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первом полугодии </w:t>
            </w:r>
            <w:r w:rsidRPr="007C481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C4815">
              <w:rPr>
                <w:rFonts w:ascii="Times New Roman" w:hAnsi="Times New Roman" w:cs="Times New Roman"/>
              </w:rPr>
              <w:t xml:space="preserve"> году поступило </w:t>
            </w:r>
            <w:r>
              <w:rPr>
                <w:rFonts w:ascii="Times New Roman" w:hAnsi="Times New Roman" w:cs="Times New Roman"/>
              </w:rPr>
              <w:t>два</w:t>
            </w:r>
            <w:r w:rsidRPr="007C4815">
              <w:rPr>
                <w:rFonts w:ascii="Times New Roman" w:hAnsi="Times New Roman" w:cs="Times New Roman"/>
              </w:rPr>
              <w:t xml:space="preserve"> уведомлени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7C4815">
              <w:rPr>
                <w:rFonts w:ascii="Times New Roman" w:hAnsi="Times New Roman" w:cs="Times New Roman"/>
              </w:rPr>
              <w:t xml:space="preserve"> о </w:t>
            </w:r>
            <w:r w:rsidRPr="007C4815">
              <w:rPr>
                <w:rFonts w:ascii="Times New Roman" w:hAnsi="Times New Roman" w:cs="Times New Roman"/>
              </w:rPr>
              <w:lastRenderedPageBreak/>
              <w:t>выполнении иной оплачиваемой работы. Уведомления поступили до начала выполнения иной оплачиваемой работы.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1.13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51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C632EF" w:rsidRPr="003F30DF" w:rsidRDefault="004A0DCD" w:rsidP="004A0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Уведомлений гражданских служащих </w:t>
            </w:r>
            <w:r w:rsidRPr="003F30DF">
              <w:rPr>
                <w:rFonts w:ascii="Times New Roman" w:hAnsi="Times New Roman" w:cs="Times New Roman"/>
                <w:szCs w:val="22"/>
              </w:rPr>
              <w:t>о фактах обращения к ним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Cs w:val="22"/>
              </w:rPr>
              <w:t xml:space="preserve"> не поступало.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Анализ случаев возникновения конфликта интересов, одной из сторон которого являются гражданские служащие,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1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C632EF" w:rsidRPr="003F30DF" w:rsidRDefault="004A0DCD" w:rsidP="004A0D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первом полугодии 2019 г. случаев конфликта интересов не выявлено.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51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4A0DCD" w:rsidRPr="004A0DCD" w:rsidRDefault="004A0DCD" w:rsidP="00C1335B">
            <w:pPr>
              <w:pStyle w:val="a7"/>
              <w:tabs>
                <w:tab w:val="left" w:pos="851"/>
              </w:tabs>
              <w:spacing w:after="0"/>
              <w:jc w:val="both"/>
              <w:rPr>
                <w:sz w:val="22"/>
                <w:szCs w:val="22"/>
              </w:rPr>
            </w:pPr>
            <w:r w:rsidRPr="004A0DCD">
              <w:rPr>
                <w:sz w:val="22"/>
                <w:szCs w:val="22"/>
              </w:rPr>
              <w:t>С целью правового просвещения гражданских служащих, создания условий по недопущению совершения гражданскими служащими коррупционных и иных правонарушений организовано:</w:t>
            </w:r>
          </w:p>
          <w:p w:rsidR="004A0DCD" w:rsidRPr="004A0DCD" w:rsidRDefault="00C1335B" w:rsidP="00C1335B">
            <w:pPr>
              <w:pStyle w:val="a7"/>
              <w:tabs>
                <w:tab w:val="left" w:pos="85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0DCD" w:rsidRPr="004A0DCD">
              <w:rPr>
                <w:sz w:val="22"/>
                <w:szCs w:val="22"/>
              </w:rPr>
              <w:t xml:space="preserve">Ознакомление всех гражданских служащих Амурстата под роспись со всеми вновь принятыми документами по вопросам противодействия коррупции. Подготовлен и постоянно актуализируется с учетом изменений антикоррупционного законодательства Перечень документов по противодействию коррупции для ознакомления поступающих на гражданскую службу. </w:t>
            </w:r>
          </w:p>
          <w:p w:rsidR="004A0DCD" w:rsidRPr="004A0DCD" w:rsidRDefault="00C1335B" w:rsidP="00C1335B">
            <w:pPr>
              <w:pStyle w:val="a7"/>
              <w:tabs>
                <w:tab w:val="left" w:pos="85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0DCD" w:rsidRPr="004A0DCD">
              <w:rPr>
                <w:sz w:val="22"/>
                <w:szCs w:val="22"/>
              </w:rPr>
              <w:t>Поддерживается в актуальном состоянии стенд по противодействию коррупции, в вестибюле работает телефон внутренней связи для сообщений о коррупционных правонарушениях, размещен почтовый ящик для приема сообщений. Сообщений о совершении гражданскими служащими Амурстата коррупционных сообщений не поступало.</w:t>
            </w:r>
          </w:p>
          <w:p w:rsidR="004A0DCD" w:rsidRPr="004A0DCD" w:rsidRDefault="00C1335B" w:rsidP="00C1335B">
            <w:pPr>
              <w:pStyle w:val="a7"/>
              <w:tabs>
                <w:tab w:val="left" w:pos="85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0DCD" w:rsidRPr="004A0DCD">
              <w:rPr>
                <w:sz w:val="22"/>
                <w:szCs w:val="22"/>
              </w:rPr>
              <w:t xml:space="preserve">Гражданским служащим, увольняющимся с федеральной государственной гражданской службы, в обязательном порядке вручается Памятка об ограничениях, налагаемых на гражданина, замещавшего должность федеральной государственной гражданской службы; об ответственности за нарушение запретов </w:t>
            </w:r>
            <w:r w:rsidR="004A0DCD" w:rsidRPr="004A0DCD">
              <w:rPr>
                <w:sz w:val="22"/>
                <w:szCs w:val="22"/>
              </w:rPr>
              <w:lastRenderedPageBreak/>
              <w:t>и ограничений.</w:t>
            </w:r>
          </w:p>
          <w:p w:rsidR="004A0DCD" w:rsidRPr="004A0DCD" w:rsidRDefault="00C1335B" w:rsidP="00C1335B">
            <w:pPr>
              <w:pStyle w:val="a7"/>
              <w:tabs>
                <w:tab w:val="left" w:pos="85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0DCD" w:rsidRPr="004A0DCD">
              <w:rPr>
                <w:sz w:val="22"/>
                <w:szCs w:val="22"/>
              </w:rPr>
              <w:t>Функционирует «телефон доверия» по вопросам противодействия коррупции 51-10-83. Положение о «телефоне доверия» утверждено приказом Амурстата от 18.08.2014 № 85.</w:t>
            </w:r>
          </w:p>
          <w:p w:rsidR="004A0DCD" w:rsidRPr="004A0DCD" w:rsidRDefault="00C1335B" w:rsidP="00C1335B">
            <w:pPr>
              <w:pStyle w:val="a7"/>
              <w:tabs>
                <w:tab w:val="left" w:pos="851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0DCD" w:rsidRPr="004A0DCD">
              <w:rPr>
                <w:sz w:val="22"/>
                <w:szCs w:val="22"/>
              </w:rPr>
              <w:t>В марте 201</w:t>
            </w:r>
            <w:r w:rsidR="004A0DCD">
              <w:rPr>
                <w:sz w:val="22"/>
                <w:szCs w:val="22"/>
              </w:rPr>
              <w:t>9</w:t>
            </w:r>
            <w:r w:rsidR="004A0DCD" w:rsidRPr="004A0DCD">
              <w:rPr>
                <w:sz w:val="22"/>
                <w:szCs w:val="22"/>
              </w:rPr>
              <w:t xml:space="preserve"> год</w:t>
            </w:r>
            <w:r w:rsidR="004A0DCD">
              <w:rPr>
                <w:sz w:val="22"/>
                <w:szCs w:val="22"/>
              </w:rPr>
              <w:t>а</w:t>
            </w:r>
            <w:r w:rsidR="004A0DCD" w:rsidRPr="004A0DCD">
              <w:rPr>
                <w:sz w:val="22"/>
                <w:szCs w:val="22"/>
              </w:rPr>
              <w:t xml:space="preserve"> проведен обучающий семинар с презентацией по вопросам заполнения справок о доходах, расходах, об имуществе и обязательствах имущественного характера.</w:t>
            </w:r>
          </w:p>
          <w:p w:rsidR="004A0DCD" w:rsidRPr="004A0DCD" w:rsidRDefault="004A0DCD" w:rsidP="00C1335B">
            <w:pPr>
              <w:pStyle w:val="a7"/>
              <w:tabs>
                <w:tab w:val="left" w:pos="851"/>
              </w:tabs>
              <w:spacing w:after="0"/>
              <w:jc w:val="both"/>
              <w:rPr>
                <w:sz w:val="22"/>
                <w:szCs w:val="22"/>
              </w:rPr>
            </w:pPr>
            <w:r w:rsidRPr="004A0DCD">
              <w:rPr>
                <w:sz w:val="22"/>
                <w:szCs w:val="22"/>
              </w:rPr>
              <w:t>- Во время проведения аттестации и квалификационного экзамена гражданским служащим задаются вопросы по антикоррупционному законодательству.</w:t>
            </w:r>
          </w:p>
          <w:p w:rsidR="00C632EF" w:rsidRPr="003F30DF" w:rsidRDefault="004A0DCD" w:rsidP="00C1335B">
            <w:pPr>
              <w:pStyle w:val="ConsPlusNormal"/>
              <w:tabs>
                <w:tab w:val="left" w:pos="851"/>
              </w:tabs>
              <w:ind w:firstLine="210"/>
              <w:jc w:val="both"/>
              <w:rPr>
                <w:rFonts w:ascii="Times New Roman" w:hAnsi="Times New Roman" w:cs="Times New Roman"/>
                <w:szCs w:val="22"/>
              </w:rPr>
            </w:pPr>
            <w:r w:rsidRPr="004A0DCD">
              <w:rPr>
                <w:rFonts w:ascii="Times New Roman" w:hAnsi="Times New Roman" w:cs="Times New Roman"/>
                <w:szCs w:val="22"/>
              </w:rPr>
              <w:t>- Проводятся консультации по вопросам противодействия коррупции.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1.16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повышения уровня квалификации гражданских служащих, в должностные обязанности которых входит учас</w:t>
            </w:r>
            <w:r w:rsidR="002C4F12" w:rsidRPr="003F30DF">
              <w:rPr>
                <w:rFonts w:ascii="Times New Roman" w:hAnsi="Times New Roman" w:cs="Times New Roman"/>
                <w:szCs w:val="22"/>
              </w:rPr>
              <w:t>тие в противодействии коррупции</w:t>
            </w:r>
          </w:p>
        </w:tc>
        <w:tc>
          <w:tcPr>
            <w:tcW w:w="2519" w:type="dxa"/>
          </w:tcPr>
          <w:p w:rsidR="00C632EF" w:rsidRPr="003F30DF" w:rsidRDefault="00056B82" w:rsidP="00950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95028E" w:rsidRPr="003F30DF">
              <w:rPr>
                <w:rFonts w:ascii="Times New Roman" w:hAnsi="Times New Roman" w:cs="Times New Roman"/>
                <w:szCs w:val="22"/>
              </w:rPr>
              <w:t>г.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384" w:type="dxa"/>
          </w:tcPr>
          <w:p w:rsidR="00C632EF" w:rsidRPr="003F30DF" w:rsidRDefault="008D3143" w:rsidP="00BF7A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Гражданский служащий, в должностные обязанности которого </w:t>
            </w:r>
            <w:r w:rsidR="00E055A2">
              <w:rPr>
                <w:rFonts w:ascii="Times New Roman" w:hAnsi="Times New Roman" w:cs="Times New Roman"/>
                <w:szCs w:val="22"/>
              </w:rPr>
              <w:t>входит участие в противодействие коррупции, проходил повышение квалификации в 2016 году.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4989" w:type="dxa"/>
            <w:gridSpan w:val="2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19" w:type="dxa"/>
          </w:tcPr>
          <w:p w:rsidR="0095028E" w:rsidRPr="003F30DF" w:rsidRDefault="00056B82" w:rsidP="00950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95028E" w:rsidRPr="003F30DF">
              <w:rPr>
                <w:rFonts w:ascii="Times New Roman" w:hAnsi="Times New Roman" w:cs="Times New Roman"/>
                <w:szCs w:val="22"/>
              </w:rPr>
              <w:t>г.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</w:tcPr>
          <w:p w:rsidR="00C632EF" w:rsidRDefault="00C1335B" w:rsidP="00E128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обучения затруднена в связи с недостаточностью выделяемых на обучение денежных средств</w:t>
            </w:r>
            <w:r w:rsidR="00331E69">
              <w:rPr>
                <w:rFonts w:ascii="Times New Roman" w:hAnsi="Times New Roman" w:cs="Times New Roman"/>
                <w:szCs w:val="22"/>
              </w:rPr>
              <w:t>.</w:t>
            </w:r>
          </w:p>
          <w:p w:rsidR="00331E69" w:rsidRPr="003F30DF" w:rsidRDefault="00331E69" w:rsidP="00E128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впервые поступившие на гражданскую службу, в обязательном порядке знакомятся с нормативными правовыми актами РФ в области противодействия коррупции, с ними проводятся индивидуальные беседы консультации по разъяснению положений антикоррупционного законодательства, производственно-экономическая учеба.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4989" w:type="dxa"/>
            <w:gridSpan w:val="2"/>
          </w:tcPr>
          <w:p w:rsidR="001E72BF" w:rsidRPr="003F30DF" w:rsidRDefault="001E72BF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519" w:type="dxa"/>
          </w:tcPr>
          <w:p w:rsidR="001E72BF" w:rsidRPr="003F30DF" w:rsidRDefault="00056B82" w:rsidP="001E0D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2019</w:t>
            </w:r>
            <w:r w:rsidR="001E72B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A133E4" w:rsidRDefault="00A133E4" w:rsidP="00A133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Для ознакомления граждан, поступающих на должности гражданской службе, разработан и постоянно актуализируется с учетом изменений антикоррупционного законодательства </w:t>
            </w:r>
            <w:r w:rsidRPr="004A0DCD">
              <w:rPr>
                <w:rFonts w:ascii="Times New Roman" w:hAnsi="Times New Roman" w:cs="Times New Roman"/>
                <w:szCs w:val="22"/>
              </w:rPr>
              <w:t>Перечень документов по противодействию коррупции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C04098" w:rsidRPr="00C04098" w:rsidRDefault="00A133E4" w:rsidP="00C040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Разработана Памятка по противодействию коррупции</w:t>
            </w:r>
            <w:r w:rsidR="00C04098">
              <w:rPr>
                <w:rFonts w:ascii="Times New Roman" w:hAnsi="Times New Roman" w:cs="Times New Roman"/>
                <w:szCs w:val="22"/>
              </w:rPr>
              <w:t>, в которой освещены такие вопросы как о</w:t>
            </w:r>
            <w:r w:rsidR="00C04098" w:rsidRPr="00C04098">
              <w:rPr>
                <w:rFonts w:ascii="Times New Roman" w:hAnsi="Times New Roman" w:cs="Times New Roman"/>
                <w:szCs w:val="22"/>
              </w:rPr>
              <w:t xml:space="preserve">сновные обязанности гражданского служащего, ограничения и запреты, связанные </w:t>
            </w:r>
            <w:proofErr w:type="gramStart"/>
            <w:r w:rsidR="00C04098" w:rsidRPr="00C04098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="00C04098" w:rsidRPr="00C04098">
              <w:rPr>
                <w:rFonts w:ascii="Times New Roman" w:hAnsi="Times New Roman" w:cs="Times New Roman"/>
                <w:szCs w:val="22"/>
              </w:rPr>
              <w:t xml:space="preserve"> гражданской </w:t>
            </w:r>
          </w:p>
          <w:p w:rsidR="001E72BF" w:rsidRPr="003F30DF" w:rsidRDefault="00C04098" w:rsidP="00C040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4098">
              <w:rPr>
                <w:rFonts w:ascii="Times New Roman" w:hAnsi="Times New Roman" w:cs="Times New Roman"/>
                <w:szCs w:val="22"/>
              </w:rPr>
              <w:t xml:space="preserve">службой; </w:t>
            </w:r>
            <w:r>
              <w:rPr>
                <w:rFonts w:ascii="Times New Roman" w:hAnsi="Times New Roman" w:cs="Times New Roman"/>
                <w:szCs w:val="22"/>
              </w:rPr>
              <w:t xml:space="preserve">требования к служебному поведению; представление сведений о доходах; </w:t>
            </w:r>
            <w:r w:rsidRPr="00C04098">
              <w:rPr>
                <w:rFonts w:ascii="Times New Roman" w:hAnsi="Times New Roman" w:cs="Times New Roman"/>
                <w:szCs w:val="22"/>
              </w:rPr>
              <w:t>ответственность гражданского служащего за нарушение з</w:t>
            </w:r>
            <w:r>
              <w:rPr>
                <w:rFonts w:ascii="Times New Roman" w:hAnsi="Times New Roman" w:cs="Times New Roman"/>
                <w:szCs w:val="22"/>
              </w:rPr>
              <w:t>аконодательства в сфере противо</w:t>
            </w:r>
            <w:r w:rsidRPr="00C04098">
              <w:rPr>
                <w:rFonts w:ascii="Times New Roman" w:hAnsi="Times New Roman" w:cs="Times New Roman"/>
                <w:szCs w:val="22"/>
              </w:rPr>
              <w:t xml:space="preserve">действия коррупции; о предотвращении случаев получения и </w:t>
            </w:r>
            <w:r w:rsidRPr="00C04098">
              <w:rPr>
                <w:rFonts w:ascii="Times New Roman" w:hAnsi="Times New Roman" w:cs="Times New Roman"/>
                <w:szCs w:val="22"/>
              </w:rPr>
              <w:lastRenderedPageBreak/>
              <w:t>вымогательства взяток, уголовное преследование лиц, совершивших коррупционные преступления, информирование о замеченных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4098">
              <w:rPr>
                <w:rFonts w:ascii="Times New Roman" w:hAnsi="Times New Roman" w:cs="Times New Roman"/>
                <w:szCs w:val="22"/>
              </w:rPr>
              <w:t>фактах коррупции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A133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1.19</w:t>
            </w:r>
          </w:p>
        </w:tc>
        <w:tc>
          <w:tcPr>
            <w:tcW w:w="4989" w:type="dxa"/>
            <w:gridSpan w:val="2"/>
          </w:tcPr>
          <w:p w:rsidR="001E72BF" w:rsidRPr="003F30DF" w:rsidRDefault="001E72BF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Осуществление комплекса мер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519" w:type="dxa"/>
          </w:tcPr>
          <w:p w:rsidR="001E72BF" w:rsidRPr="003F30DF" w:rsidRDefault="00056B82" w:rsidP="0073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1E72B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1E72BF" w:rsidRPr="003F30DF" w:rsidRDefault="00452CE4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52CE4">
              <w:rPr>
                <w:rFonts w:ascii="Times New Roman" w:hAnsi="Times New Roman" w:cs="Times New Roman"/>
                <w:szCs w:val="22"/>
              </w:rPr>
              <w:t>Подписан приказ об организации в Амурстате работы по реализации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  <w:r w:rsidRPr="00452CE4">
              <w:rPr>
                <w:rFonts w:ascii="Times New Roman" w:hAnsi="Times New Roman" w:cs="Times New Roman"/>
                <w:szCs w:val="22"/>
              </w:rPr>
              <w:t xml:space="preserve"> Заведены и внесены в номенклатуру дел все необходимые журналы. Сообщений о получении подарка в связи с исполнением служебных обязанностей от гражданских служащих не поступало.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4989" w:type="dxa"/>
            <w:gridSpan w:val="2"/>
          </w:tcPr>
          <w:p w:rsidR="001E72BF" w:rsidRPr="003F30DF" w:rsidRDefault="001E72BF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служащего. Контроль соблюдения бывшими гражданскими служащими Росстата требований </w:t>
            </w:r>
            <w:hyperlink r:id="rId7" w:history="1">
              <w:r w:rsidRPr="003F30DF">
                <w:rPr>
                  <w:rFonts w:ascii="Times New Roman" w:hAnsi="Times New Roman" w:cs="Times New Roman"/>
                  <w:szCs w:val="22"/>
                </w:rPr>
                <w:t>ст. 12</w:t>
              </w:r>
            </w:hyperlink>
            <w:r w:rsidRPr="003F30DF">
              <w:rPr>
                <w:rFonts w:ascii="Times New Roman" w:hAnsi="Times New Roman" w:cs="Times New Roman"/>
                <w:szCs w:val="22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519" w:type="dxa"/>
          </w:tcPr>
          <w:p w:rsidR="001E72BF" w:rsidRPr="003F30DF" w:rsidRDefault="00056B82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1E72B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(по мере поступления информации)</w:t>
            </w:r>
          </w:p>
        </w:tc>
        <w:tc>
          <w:tcPr>
            <w:tcW w:w="6384" w:type="dxa"/>
          </w:tcPr>
          <w:p w:rsidR="001E72BF" w:rsidRPr="003F30DF" w:rsidRDefault="00452CE4" w:rsidP="00E128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Информации не поступало.</w:t>
            </w:r>
          </w:p>
        </w:tc>
      </w:tr>
      <w:tr w:rsidR="003F30DF" w:rsidRPr="003F30DF" w:rsidTr="001D4BBA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1.21</w:t>
            </w:r>
          </w:p>
        </w:tc>
        <w:tc>
          <w:tcPr>
            <w:tcW w:w="4989" w:type="dxa"/>
            <w:gridSpan w:val="2"/>
          </w:tcPr>
          <w:p w:rsidR="001E72BF" w:rsidRPr="003F30DF" w:rsidRDefault="001E72BF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Рассмотрение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Росстате</w:t>
            </w:r>
          </w:p>
        </w:tc>
        <w:tc>
          <w:tcPr>
            <w:tcW w:w="2519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="00056B82">
              <w:rPr>
                <w:rFonts w:ascii="Times New Roman" w:hAnsi="Times New Roman" w:cs="Times New Roman"/>
                <w:szCs w:val="22"/>
              </w:rPr>
              <w:t>2019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(по мере поступления информации)</w:t>
            </w:r>
          </w:p>
        </w:tc>
        <w:tc>
          <w:tcPr>
            <w:tcW w:w="6384" w:type="dxa"/>
          </w:tcPr>
          <w:p w:rsidR="001E72BF" w:rsidRPr="003F30DF" w:rsidRDefault="00452CE4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Информации</w:t>
            </w:r>
            <w:r w:rsidR="005B688A">
              <w:rPr>
                <w:rFonts w:ascii="Times New Roman" w:hAnsi="Times New Roman" w:cs="Times New Roman"/>
                <w:szCs w:val="22"/>
              </w:rPr>
              <w:t xml:space="preserve"> не поступало.</w:t>
            </w:r>
          </w:p>
        </w:tc>
      </w:tr>
      <w:tr w:rsidR="003F30DF" w:rsidRPr="003F30DF" w:rsidTr="000750C8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4989" w:type="dxa"/>
            <w:gridSpan w:val="2"/>
          </w:tcPr>
          <w:p w:rsidR="001E72BF" w:rsidRPr="003F30DF" w:rsidRDefault="001E72BF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Внесение изменений в </w:t>
            </w:r>
            <w:hyperlink r:id="rId8" w:history="1">
              <w:r w:rsidRPr="003F30DF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3F30DF">
              <w:rPr>
                <w:rFonts w:ascii="Times New Roman" w:hAnsi="Times New Roman" w:cs="Times New Roman"/>
                <w:szCs w:val="22"/>
              </w:rPr>
              <w:t xml:space="preserve"> этики и служебного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поведения гражданских служащих Росстата</w:t>
            </w:r>
          </w:p>
        </w:tc>
        <w:tc>
          <w:tcPr>
            <w:tcW w:w="2519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  <w:vAlign w:val="center"/>
          </w:tcPr>
          <w:p w:rsidR="001E72BF" w:rsidRPr="003F30DF" w:rsidRDefault="000750C8" w:rsidP="00075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015170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3892" w:type="dxa"/>
            <w:gridSpan w:val="4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>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3F30DF" w:rsidRPr="003F30DF" w:rsidTr="00A3781C">
        <w:trPr>
          <w:jc w:val="center"/>
        </w:trPr>
        <w:tc>
          <w:tcPr>
            <w:tcW w:w="567" w:type="dxa"/>
          </w:tcPr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989" w:type="dxa"/>
            <w:gridSpan w:val="2"/>
          </w:tcPr>
          <w:p w:rsidR="00703928" w:rsidRPr="003F30DF" w:rsidRDefault="00703928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Систематическое проведение оценок коррупционных рисков, возникающих при реализации Росстатом своих функций</w:t>
            </w:r>
          </w:p>
        </w:tc>
        <w:tc>
          <w:tcPr>
            <w:tcW w:w="2519" w:type="dxa"/>
          </w:tcPr>
          <w:p w:rsidR="00703928" w:rsidRPr="003F30DF" w:rsidRDefault="00E83CAC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10 января</w:t>
            </w:r>
            <w:r w:rsidR="00056B82">
              <w:rPr>
                <w:rFonts w:ascii="Times New Roman" w:hAnsi="Times New Roman" w:cs="Times New Roman"/>
                <w:szCs w:val="22"/>
              </w:rPr>
              <w:t xml:space="preserve"> 2019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</w:tcPr>
          <w:p w:rsidR="00703928" w:rsidRPr="003F30DF" w:rsidRDefault="00D01400" w:rsidP="00D014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 декабря 2018 г. на заседании Комиссии по соблюдению требований к служебному поведению и урегулированию конфликта интересов рассмотрен вопрос об актуализации Перечня коррупционных – опасных функций, 25 декабря 2018 г. Перечень утвержден.</w:t>
            </w:r>
          </w:p>
        </w:tc>
      </w:tr>
      <w:tr w:rsidR="003F30DF" w:rsidRPr="003F30DF" w:rsidTr="00E83CAC">
        <w:trPr>
          <w:jc w:val="center"/>
        </w:trPr>
        <w:tc>
          <w:tcPr>
            <w:tcW w:w="567" w:type="dxa"/>
          </w:tcPr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989" w:type="dxa"/>
            <w:gridSpan w:val="2"/>
          </w:tcPr>
          <w:p w:rsidR="00703928" w:rsidRPr="003F30DF" w:rsidRDefault="00703928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Осуществление антикоррупционной экспертизы нормативных правовых актов Росстата,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519" w:type="dxa"/>
          </w:tcPr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  <w:vAlign w:val="center"/>
          </w:tcPr>
          <w:p w:rsidR="00703928" w:rsidRPr="003F30DF" w:rsidRDefault="00E83CAC" w:rsidP="00E8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E83CAC">
        <w:trPr>
          <w:jc w:val="center"/>
        </w:trPr>
        <w:tc>
          <w:tcPr>
            <w:tcW w:w="567" w:type="dxa"/>
          </w:tcPr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989" w:type="dxa"/>
            <w:gridSpan w:val="2"/>
          </w:tcPr>
          <w:p w:rsidR="00703928" w:rsidRPr="003F30DF" w:rsidRDefault="00703928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 Росстата и их проектов</w:t>
            </w:r>
          </w:p>
        </w:tc>
        <w:tc>
          <w:tcPr>
            <w:tcW w:w="2519" w:type="dxa"/>
          </w:tcPr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  <w:vAlign w:val="center"/>
          </w:tcPr>
          <w:p w:rsidR="00703928" w:rsidRPr="003F30DF" w:rsidRDefault="00E83CAC" w:rsidP="00E8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2837B2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4989" w:type="dxa"/>
            <w:gridSpan w:val="2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2519" w:type="dxa"/>
          </w:tcPr>
          <w:p w:rsidR="00703928" w:rsidRPr="003F30DF" w:rsidRDefault="00056B82" w:rsidP="00AB2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AB26A6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03928" w:rsidRPr="003F30DF" w:rsidRDefault="00D01400" w:rsidP="00D014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правоохранительными органами и иными государственными органами по вопросам противодействия коррупции осуществляется в виде н</w:t>
            </w:r>
            <w:r w:rsidRPr="00D01400">
              <w:rPr>
                <w:rFonts w:ascii="Times New Roman" w:hAnsi="Times New Roman" w:cs="Times New Roman"/>
                <w:szCs w:val="22"/>
              </w:rPr>
              <w:t>аправлени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D01400">
              <w:rPr>
                <w:rFonts w:ascii="Times New Roman" w:hAnsi="Times New Roman" w:cs="Times New Roman"/>
                <w:szCs w:val="22"/>
              </w:rPr>
              <w:t xml:space="preserve"> запросов о проведении проверок 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1400">
              <w:rPr>
                <w:rFonts w:ascii="Times New Roman" w:hAnsi="Times New Roman" w:cs="Times New Roman"/>
                <w:szCs w:val="22"/>
              </w:rPr>
              <w:t>мере необходимости, консультировани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D01400">
              <w:rPr>
                <w:rFonts w:ascii="Times New Roman" w:hAnsi="Times New Roman" w:cs="Times New Roman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Cs w:val="22"/>
              </w:rPr>
              <w:t>вопросам противодействия коррупции</w:t>
            </w:r>
            <w:r w:rsidRPr="00D01400">
              <w:rPr>
                <w:rFonts w:ascii="Times New Roman" w:hAnsi="Times New Roman" w:cs="Times New Roman"/>
                <w:szCs w:val="22"/>
              </w:rPr>
              <w:t>, ответ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D01400">
              <w:rPr>
                <w:rFonts w:ascii="Times New Roman" w:hAnsi="Times New Roman" w:cs="Times New Roman"/>
                <w:szCs w:val="22"/>
              </w:rPr>
              <w:t xml:space="preserve"> 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1400">
              <w:rPr>
                <w:rFonts w:ascii="Times New Roman" w:hAnsi="Times New Roman" w:cs="Times New Roman"/>
                <w:szCs w:val="22"/>
              </w:rPr>
              <w:t>запросы прокуратуры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F30DF" w:rsidRPr="003F30DF" w:rsidTr="002837B2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4989" w:type="dxa"/>
            <w:gridSpan w:val="2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</w:t>
            </w:r>
          </w:p>
        </w:tc>
        <w:tc>
          <w:tcPr>
            <w:tcW w:w="2519" w:type="dxa"/>
          </w:tcPr>
          <w:p w:rsidR="00703928" w:rsidRPr="003F30DF" w:rsidRDefault="00056B82" w:rsidP="00AB2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D7117C" w:rsidRPr="00D7117C" w:rsidRDefault="00D7117C" w:rsidP="00D711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17C">
              <w:rPr>
                <w:rFonts w:ascii="Times New Roman" w:hAnsi="Times New Roman" w:cs="Times New Roman"/>
                <w:szCs w:val="22"/>
              </w:rPr>
              <w:t xml:space="preserve">Для обеспечения </w:t>
            </w:r>
            <w:r>
              <w:rPr>
                <w:rFonts w:ascii="Times New Roman" w:hAnsi="Times New Roman" w:cs="Times New Roman"/>
                <w:szCs w:val="22"/>
              </w:rPr>
              <w:t xml:space="preserve">электронного взаимодействия с гражданами и организациями функционирует </w:t>
            </w:r>
            <w:r w:rsidRPr="00D7117C">
              <w:rPr>
                <w:rFonts w:ascii="Times New Roman" w:hAnsi="Times New Roman" w:cs="Times New Roman"/>
                <w:szCs w:val="22"/>
              </w:rPr>
              <w:t xml:space="preserve">подраздел «Обратная связь» раздела «Антикоррупционная деятельность» </w:t>
            </w: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Интернет-портале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Амурстата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</w:tr>
      <w:tr w:rsidR="003F30DF" w:rsidRPr="003F30DF" w:rsidTr="009D4FEC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4989" w:type="dxa"/>
            <w:gridSpan w:val="2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Росстата по размещению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заказов и устранение выявленных коррупционных рисков</w:t>
            </w:r>
          </w:p>
        </w:tc>
        <w:tc>
          <w:tcPr>
            <w:tcW w:w="2519" w:type="dxa"/>
          </w:tcPr>
          <w:p w:rsidR="00703928" w:rsidRPr="003F30DF" w:rsidRDefault="00056B82" w:rsidP="00AB2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2019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AD09A9" w:rsidRPr="003F30DF" w:rsidRDefault="00D7117C" w:rsidP="000B5A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7117C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spellStart"/>
            <w:r w:rsidRPr="00D7117C">
              <w:rPr>
                <w:rFonts w:ascii="Times New Roman" w:hAnsi="Times New Roman" w:cs="Times New Roman"/>
                <w:szCs w:val="22"/>
              </w:rPr>
              <w:lastRenderedPageBreak/>
              <w:t>Амурстатом</w:t>
            </w:r>
            <w:proofErr w:type="spellEnd"/>
            <w:r w:rsidRPr="00D7117C">
              <w:rPr>
                <w:rFonts w:ascii="Times New Roman" w:hAnsi="Times New Roman" w:cs="Times New Roman"/>
                <w:szCs w:val="22"/>
              </w:rPr>
              <w:t xml:space="preserve"> ежегодно проводится работа по формированию  плана закупок, плана-графика с использованием  программных средств подсистемы управления закупками ГИС «Электронный бюджет»  в целях обеспечения текущей деятельности, проведения статистических обследований и переписей в рамках выполнения Федерального плана</w:t>
            </w:r>
            <w:proofErr w:type="gramEnd"/>
            <w:r w:rsidRPr="00D7117C">
              <w:rPr>
                <w:rFonts w:ascii="Times New Roman" w:hAnsi="Times New Roman" w:cs="Times New Roman"/>
                <w:szCs w:val="22"/>
              </w:rPr>
              <w:t xml:space="preserve"> статистических работ.</w:t>
            </w:r>
          </w:p>
        </w:tc>
      </w:tr>
      <w:tr w:rsidR="003F30DF" w:rsidRPr="003F30DF" w:rsidTr="00FC759A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4989" w:type="dxa"/>
            <w:gridSpan w:val="2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произведенного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информационно-телекоммуникационных технологий в центральном аппарате Росстата</w:t>
            </w:r>
          </w:p>
        </w:tc>
        <w:tc>
          <w:tcPr>
            <w:tcW w:w="2519" w:type="dxa"/>
          </w:tcPr>
          <w:p w:rsidR="00703928" w:rsidRPr="003F30DF" w:rsidRDefault="00703928" w:rsidP="0014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течени</w:t>
            </w:r>
            <w:r w:rsidR="00056B82">
              <w:rPr>
                <w:rFonts w:ascii="Times New Roman" w:hAnsi="Times New Roman" w:cs="Times New Roman"/>
                <w:szCs w:val="22"/>
              </w:rPr>
              <w:t>е 2019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03928" w:rsidRPr="003F30DF" w:rsidRDefault="007B772F" w:rsidP="007B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72F">
              <w:rPr>
                <w:rFonts w:ascii="Times New Roman" w:hAnsi="Times New Roman" w:cs="Times New Roman"/>
                <w:szCs w:val="22"/>
              </w:rPr>
              <w:t>Выбытие основных средств осуществляется на основании Акта о списании, который составляется по решению Комиссии по приему - 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активов. В Акте указывается основание для принятия решения о прекращении использования объекта основных средств. Товарно-материальные ценности списываются по мере их использования на основании подтверждающих первичных документов.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F30DF" w:rsidRPr="003F30DF" w:rsidTr="00015170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892" w:type="dxa"/>
            <w:gridSpan w:val="4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3F30DF" w:rsidRPr="003F30DF" w:rsidTr="00703928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957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размещения на официальном сайте Росстата и территориальных органов Росстата в информационно-телекоммуникационной сети "Интернет" информации об антикоррупционной деятельности Росстата, ведение специализированного подраздела "Противодействие коррупции". Размещение в указанном разделе информации в соответствии с требованиями, установленными </w:t>
            </w:r>
            <w:hyperlink r:id="rId9" w:history="1">
              <w:r w:rsidRPr="003F30DF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3F30DF">
              <w:rPr>
                <w:rFonts w:ascii="Times New Roman" w:hAnsi="Times New Roman" w:cs="Times New Roman"/>
                <w:szCs w:val="22"/>
              </w:rPr>
              <w:t xml:space="preserve">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2551" w:type="dxa"/>
            <w:gridSpan w:val="2"/>
          </w:tcPr>
          <w:p w:rsidR="00703928" w:rsidRPr="003F30DF" w:rsidRDefault="00056B82" w:rsidP="003B7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2019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B772F" w:rsidRPr="007B772F" w:rsidRDefault="007B772F" w:rsidP="007B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B772F">
              <w:rPr>
                <w:rFonts w:ascii="Times New Roman" w:hAnsi="Times New Roman" w:cs="Times New Roman"/>
                <w:szCs w:val="22"/>
              </w:rPr>
              <w:t>а официальном сайте Амурстата</w:t>
            </w:r>
            <w:r>
              <w:rPr>
                <w:rFonts w:ascii="Times New Roman" w:hAnsi="Times New Roman" w:cs="Times New Roman"/>
                <w:szCs w:val="22"/>
              </w:rPr>
              <w:t xml:space="preserve"> ф</w:t>
            </w:r>
            <w:r w:rsidRPr="007B772F">
              <w:rPr>
                <w:rFonts w:ascii="Times New Roman" w:hAnsi="Times New Roman" w:cs="Times New Roman"/>
                <w:szCs w:val="22"/>
              </w:rPr>
              <w:t>ункционирует подраздел «Антикоррупционная деятельность»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7B772F">
              <w:rPr>
                <w:rFonts w:ascii="Times New Roman" w:hAnsi="Times New Roman" w:cs="Times New Roman"/>
                <w:szCs w:val="22"/>
              </w:rPr>
              <w:t xml:space="preserve"> Подраздел приведен в соответствие с Требованиями к размещению и наполнению подразделов официальных сайтов, посвященных вопросам противодействия коррупции, утвержденными приказом Минтруда России  от 7 октября 2013 г. № 530н.</w:t>
            </w:r>
          </w:p>
          <w:p w:rsidR="00703928" w:rsidRPr="003F30DF" w:rsidRDefault="00703928" w:rsidP="007B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3F30DF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4957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Взаимодействие с Общественным советом при Федеральной службе государственной статистики (далее - Общественный совет) по вопросам противодействия коррупции: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 рассмотрение на заседаниях Общественного совета плана Росстата по противодействию коррупции, а также докладов и других документов о ходе и результатах его выполнения;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 участие представителей Общественного совета в заседаниях Комиссии</w:t>
            </w:r>
          </w:p>
        </w:tc>
        <w:tc>
          <w:tcPr>
            <w:tcW w:w="2551" w:type="dxa"/>
            <w:gridSpan w:val="2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</w:tcPr>
          <w:p w:rsidR="00EF27E1" w:rsidRPr="003F30DF" w:rsidRDefault="007B772F" w:rsidP="007B7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Общественным советом при Амурстате по вопросам противодействия коррупции осуществляется посредством рассмотрения на заседаниях Общественного совета информации о ходе выполнения мероприятий по противодействию коррупции, а также участия представителя Общественного совета в заседаниях Комиссии по соблюдению требований к служебному поведению и урегулированию конфликта интересов.</w:t>
            </w:r>
          </w:p>
        </w:tc>
      </w:tr>
      <w:tr w:rsidR="003F30DF" w:rsidRPr="003F30DF" w:rsidTr="00703928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957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посредством: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 функционирования "телефона доверия" по вопросам противодействия коррупции;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 обеспечение приема электронных сообщений на официальном Интернет-сайте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551" w:type="dxa"/>
            <w:gridSpan w:val="2"/>
          </w:tcPr>
          <w:p w:rsidR="00703928" w:rsidRPr="003F30DF" w:rsidRDefault="00703928" w:rsidP="00972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течение 20</w:t>
            </w:r>
            <w:r w:rsidR="00056B82">
              <w:rPr>
                <w:rFonts w:ascii="Times New Roman" w:hAnsi="Times New Roman" w:cs="Times New Roman"/>
                <w:szCs w:val="22"/>
              </w:rPr>
              <w:t>19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670D8A" w:rsidRPr="00670D8A" w:rsidRDefault="00670D8A" w:rsidP="00670D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70D8A">
              <w:rPr>
                <w:rFonts w:ascii="Times New Roman" w:hAnsi="Times New Roman" w:cs="Times New Roman"/>
                <w:szCs w:val="22"/>
              </w:rPr>
              <w:t xml:space="preserve">Для обеспечения возможности оперативного представления гражданами и организациями информации о фактах коррупции в Амурстате или нарушениях требований к служебному поведению федеральных государственных гражданских служащих </w:t>
            </w:r>
            <w:proofErr w:type="spellStart"/>
            <w:r w:rsidRPr="00670D8A">
              <w:rPr>
                <w:rFonts w:ascii="Times New Roman" w:hAnsi="Times New Roman" w:cs="Times New Roman"/>
                <w:szCs w:val="22"/>
              </w:rPr>
              <w:t>Амурстата</w:t>
            </w:r>
            <w:proofErr w:type="spellEnd"/>
            <w:r w:rsidRPr="00670D8A">
              <w:rPr>
                <w:rFonts w:ascii="Times New Roman" w:hAnsi="Times New Roman" w:cs="Times New Roman"/>
                <w:szCs w:val="22"/>
              </w:rPr>
              <w:t xml:space="preserve"> на официальном Интернет-портале </w:t>
            </w:r>
            <w:proofErr w:type="spellStart"/>
            <w:r w:rsidRPr="00670D8A">
              <w:rPr>
                <w:rFonts w:ascii="Times New Roman" w:hAnsi="Times New Roman" w:cs="Times New Roman"/>
                <w:szCs w:val="22"/>
              </w:rPr>
              <w:t>Амурстата</w:t>
            </w:r>
            <w:proofErr w:type="spellEnd"/>
            <w:r w:rsidRPr="00670D8A">
              <w:rPr>
                <w:rFonts w:ascii="Times New Roman" w:hAnsi="Times New Roman" w:cs="Times New Roman"/>
                <w:szCs w:val="22"/>
              </w:rPr>
              <w:t xml:space="preserve"> в подразделе «Обратная связь» раздела «Антикоррупционная деятельность» размещена информация о функционировании «телефона доверия» по вопросам противодействия коррупции, приеме электронных сообщений от заявителей в режиме «он-</w:t>
            </w:r>
            <w:proofErr w:type="spellStart"/>
            <w:r w:rsidRPr="00670D8A">
              <w:rPr>
                <w:rFonts w:ascii="Times New Roman" w:hAnsi="Times New Roman" w:cs="Times New Roman"/>
                <w:szCs w:val="22"/>
              </w:rPr>
              <w:t>лайн</w:t>
            </w:r>
            <w:proofErr w:type="spellEnd"/>
            <w:r w:rsidRPr="00670D8A">
              <w:rPr>
                <w:rFonts w:ascii="Times New Roman" w:hAnsi="Times New Roman" w:cs="Times New Roman"/>
                <w:szCs w:val="22"/>
              </w:rPr>
              <w:t>».</w:t>
            </w:r>
            <w:proofErr w:type="gramEnd"/>
          </w:p>
          <w:p w:rsidR="00703928" w:rsidRPr="003F30DF" w:rsidRDefault="00703928" w:rsidP="00670D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703928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4957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</w:t>
            </w:r>
          </w:p>
        </w:tc>
        <w:tc>
          <w:tcPr>
            <w:tcW w:w="2551" w:type="dxa"/>
            <w:gridSpan w:val="2"/>
          </w:tcPr>
          <w:p w:rsidR="00703928" w:rsidRPr="003F30DF" w:rsidRDefault="00056B82" w:rsidP="00972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670D8A" w:rsidRPr="00670D8A" w:rsidRDefault="00670D8A" w:rsidP="00670D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0D8A">
              <w:rPr>
                <w:rFonts w:ascii="Times New Roman" w:hAnsi="Times New Roman" w:cs="Times New Roman"/>
                <w:szCs w:val="22"/>
              </w:rPr>
              <w:t>Обращений граждан и организаций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70D8A">
              <w:rPr>
                <w:rFonts w:ascii="Times New Roman" w:hAnsi="Times New Roman" w:cs="Times New Roman"/>
                <w:szCs w:val="22"/>
              </w:rPr>
              <w:t>по фактам проявления коррупции в Амурстате в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70D8A">
              <w:rPr>
                <w:rFonts w:ascii="Times New Roman" w:hAnsi="Times New Roman" w:cs="Times New Roman"/>
                <w:szCs w:val="22"/>
              </w:rPr>
              <w:t xml:space="preserve"> году не было.</w:t>
            </w:r>
          </w:p>
          <w:p w:rsidR="00703928" w:rsidRPr="003F30DF" w:rsidRDefault="00703928" w:rsidP="00670D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703928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3.5</w:t>
            </w:r>
          </w:p>
        </w:tc>
        <w:tc>
          <w:tcPr>
            <w:tcW w:w="4957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Росстата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51" w:type="dxa"/>
            <w:gridSpan w:val="2"/>
          </w:tcPr>
          <w:p w:rsidR="00703928" w:rsidRPr="003F30DF" w:rsidRDefault="00056B82" w:rsidP="00890F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03928" w:rsidRPr="003F30DF" w:rsidRDefault="00703928" w:rsidP="00DE52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703928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4957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2551" w:type="dxa"/>
            <w:gridSpan w:val="2"/>
          </w:tcPr>
          <w:p w:rsidR="00703928" w:rsidRPr="003F30DF" w:rsidRDefault="00056B82" w:rsidP="00890F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0D8A" w:rsidRPr="003F30DF" w:rsidTr="00703928">
        <w:trPr>
          <w:jc w:val="center"/>
        </w:trPr>
        <w:tc>
          <w:tcPr>
            <w:tcW w:w="567" w:type="dxa"/>
          </w:tcPr>
          <w:p w:rsidR="00670D8A" w:rsidRPr="003F30DF" w:rsidRDefault="00670D8A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4957" w:type="dxa"/>
          </w:tcPr>
          <w:p w:rsidR="00670D8A" w:rsidRPr="003F30DF" w:rsidRDefault="00670D8A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551" w:type="dxa"/>
            <w:gridSpan w:val="2"/>
          </w:tcPr>
          <w:p w:rsidR="00670D8A" w:rsidRPr="003F30DF" w:rsidRDefault="00670D8A" w:rsidP="00890F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670D8A" w:rsidRPr="00670D8A" w:rsidRDefault="00670D8A" w:rsidP="00A06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0D8A">
              <w:rPr>
                <w:rFonts w:ascii="Times New Roman" w:hAnsi="Times New Roman" w:cs="Times New Roman"/>
                <w:szCs w:val="22"/>
              </w:rPr>
              <w:t>убликаций  в средствах массовой информации по фактам проявления коррупции в Амурстате в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70D8A">
              <w:rPr>
                <w:rFonts w:ascii="Times New Roman" w:hAnsi="Times New Roman" w:cs="Times New Roman"/>
                <w:szCs w:val="22"/>
              </w:rPr>
              <w:t xml:space="preserve"> году не было.</w:t>
            </w:r>
          </w:p>
          <w:p w:rsidR="00670D8A" w:rsidRPr="003F30DF" w:rsidRDefault="00670D8A" w:rsidP="00A067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A2D72" w:rsidRPr="003F30DF" w:rsidRDefault="003A2D72" w:rsidP="00703928">
      <w:pPr>
        <w:rPr>
          <w:rFonts w:ascii="Times New Roman" w:hAnsi="Times New Roman" w:cs="Times New Roman"/>
        </w:rPr>
      </w:pPr>
    </w:p>
    <w:sectPr w:rsidR="003A2D72" w:rsidRPr="003F30DF" w:rsidSect="00703928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160"/>
    <w:multiLevelType w:val="hybridMultilevel"/>
    <w:tmpl w:val="31DC2192"/>
    <w:lvl w:ilvl="0" w:tplc="851C1E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70"/>
    <w:rsid w:val="000017C9"/>
    <w:rsid w:val="00015170"/>
    <w:rsid w:val="00056B82"/>
    <w:rsid w:val="0006399B"/>
    <w:rsid w:val="000750C8"/>
    <w:rsid w:val="000B5A3B"/>
    <w:rsid w:val="0010707A"/>
    <w:rsid w:val="00135B86"/>
    <w:rsid w:val="001448A5"/>
    <w:rsid w:val="001A6A9C"/>
    <w:rsid w:val="001E0DDC"/>
    <w:rsid w:val="001E72BF"/>
    <w:rsid w:val="00237266"/>
    <w:rsid w:val="00245949"/>
    <w:rsid w:val="00250216"/>
    <w:rsid w:val="0026475D"/>
    <w:rsid w:val="00264B47"/>
    <w:rsid w:val="002C4F12"/>
    <w:rsid w:val="002C4F9B"/>
    <w:rsid w:val="002D6A11"/>
    <w:rsid w:val="002E53B2"/>
    <w:rsid w:val="00331E69"/>
    <w:rsid w:val="00333325"/>
    <w:rsid w:val="00336DB8"/>
    <w:rsid w:val="0039685D"/>
    <w:rsid w:val="00397016"/>
    <w:rsid w:val="003A2D72"/>
    <w:rsid w:val="003A6291"/>
    <w:rsid w:val="003B7A1E"/>
    <w:rsid w:val="003C2399"/>
    <w:rsid w:val="003D0DAD"/>
    <w:rsid w:val="003F30DF"/>
    <w:rsid w:val="003F3E4F"/>
    <w:rsid w:val="00424B36"/>
    <w:rsid w:val="0044500A"/>
    <w:rsid w:val="00452CE4"/>
    <w:rsid w:val="00465238"/>
    <w:rsid w:val="00465692"/>
    <w:rsid w:val="004A0DCD"/>
    <w:rsid w:val="004D69E5"/>
    <w:rsid w:val="00521383"/>
    <w:rsid w:val="005278B7"/>
    <w:rsid w:val="00530AF5"/>
    <w:rsid w:val="00562569"/>
    <w:rsid w:val="005B688A"/>
    <w:rsid w:val="005C0A75"/>
    <w:rsid w:val="005C7CB0"/>
    <w:rsid w:val="005D55B0"/>
    <w:rsid w:val="00653CD9"/>
    <w:rsid w:val="00670D8A"/>
    <w:rsid w:val="006862EE"/>
    <w:rsid w:val="006906C5"/>
    <w:rsid w:val="006A3D4D"/>
    <w:rsid w:val="006B0DC9"/>
    <w:rsid w:val="006E353C"/>
    <w:rsid w:val="00703928"/>
    <w:rsid w:val="007368EB"/>
    <w:rsid w:val="00764ADA"/>
    <w:rsid w:val="00786CB0"/>
    <w:rsid w:val="007B772F"/>
    <w:rsid w:val="007C0442"/>
    <w:rsid w:val="007C24C9"/>
    <w:rsid w:val="007C4815"/>
    <w:rsid w:val="00801F94"/>
    <w:rsid w:val="00872F42"/>
    <w:rsid w:val="008820A6"/>
    <w:rsid w:val="00890FFA"/>
    <w:rsid w:val="008D2352"/>
    <w:rsid w:val="008D3143"/>
    <w:rsid w:val="00904090"/>
    <w:rsid w:val="0095028E"/>
    <w:rsid w:val="00972177"/>
    <w:rsid w:val="009725D6"/>
    <w:rsid w:val="00997B44"/>
    <w:rsid w:val="009C1E6F"/>
    <w:rsid w:val="00A113F7"/>
    <w:rsid w:val="00A133E4"/>
    <w:rsid w:val="00AB26A6"/>
    <w:rsid w:val="00AD09A9"/>
    <w:rsid w:val="00B16DB8"/>
    <w:rsid w:val="00BF7AC4"/>
    <w:rsid w:val="00C04098"/>
    <w:rsid w:val="00C1335B"/>
    <w:rsid w:val="00C632EF"/>
    <w:rsid w:val="00D01400"/>
    <w:rsid w:val="00D37146"/>
    <w:rsid w:val="00D7117C"/>
    <w:rsid w:val="00DA0170"/>
    <w:rsid w:val="00DE0571"/>
    <w:rsid w:val="00DE52ED"/>
    <w:rsid w:val="00E055A2"/>
    <w:rsid w:val="00E128BD"/>
    <w:rsid w:val="00E47CD1"/>
    <w:rsid w:val="00E51E49"/>
    <w:rsid w:val="00E613D4"/>
    <w:rsid w:val="00E83CAC"/>
    <w:rsid w:val="00EA33FC"/>
    <w:rsid w:val="00EF27E1"/>
    <w:rsid w:val="00F27D90"/>
    <w:rsid w:val="00F35613"/>
    <w:rsid w:val="00F52936"/>
    <w:rsid w:val="00F75BCD"/>
    <w:rsid w:val="00F944ED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A9"/>
    <w:rPr>
      <w:color w:val="0563C1" w:themeColor="hyperlink"/>
      <w:u w:val="single"/>
    </w:rPr>
  </w:style>
  <w:style w:type="paragraph" w:styleId="a5">
    <w:name w:val="Body Text"/>
    <w:basedOn w:val="a"/>
    <w:link w:val="a6"/>
    <w:rsid w:val="004A0DCD"/>
    <w:pPr>
      <w:widowControl w:val="0"/>
      <w:shd w:val="solid" w:color="808080" w:fill="auto"/>
      <w:spacing w:after="0" w:line="240" w:lineRule="auto"/>
      <w:ind w:right="5103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A0DCD"/>
    <w:rPr>
      <w:rFonts w:ascii="Times New Roman" w:eastAsia="Times New Roman" w:hAnsi="Times New Roman" w:cs="Times New Roman"/>
      <w:color w:val="FFFFFF"/>
      <w:sz w:val="20"/>
      <w:szCs w:val="20"/>
      <w:shd w:val="solid" w:color="808080" w:fill="auto"/>
      <w:lang w:eastAsia="ru-RU"/>
    </w:rPr>
  </w:style>
  <w:style w:type="paragraph" w:styleId="a7">
    <w:name w:val="Body Text First Indent"/>
    <w:basedOn w:val="a5"/>
    <w:link w:val="a8"/>
    <w:rsid w:val="004A0DCD"/>
    <w:pPr>
      <w:widowControl/>
      <w:shd w:val="clear" w:color="auto" w:fill="auto"/>
      <w:spacing w:after="120"/>
      <w:ind w:right="0" w:firstLine="210"/>
      <w:jc w:val="left"/>
    </w:pPr>
    <w:rPr>
      <w:color w:val="auto"/>
      <w:sz w:val="24"/>
      <w:szCs w:val="24"/>
    </w:rPr>
  </w:style>
  <w:style w:type="character" w:customStyle="1" w:styleId="a8">
    <w:name w:val="Красная строка Знак"/>
    <w:basedOn w:val="a6"/>
    <w:link w:val="a7"/>
    <w:rsid w:val="004A0DCD"/>
    <w:rPr>
      <w:rFonts w:ascii="Times New Roman" w:eastAsia="Times New Roman" w:hAnsi="Times New Roman" w:cs="Times New Roman"/>
      <w:color w:val="FFFFFF"/>
      <w:sz w:val="24"/>
      <w:szCs w:val="24"/>
      <w:shd w:val="solid" w:color="808080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A9"/>
    <w:rPr>
      <w:color w:val="0563C1" w:themeColor="hyperlink"/>
      <w:u w:val="single"/>
    </w:rPr>
  </w:style>
  <w:style w:type="paragraph" w:styleId="a5">
    <w:name w:val="Body Text"/>
    <w:basedOn w:val="a"/>
    <w:link w:val="a6"/>
    <w:rsid w:val="004A0DCD"/>
    <w:pPr>
      <w:widowControl w:val="0"/>
      <w:shd w:val="solid" w:color="808080" w:fill="auto"/>
      <w:spacing w:after="0" w:line="240" w:lineRule="auto"/>
      <w:ind w:right="5103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A0DCD"/>
    <w:rPr>
      <w:rFonts w:ascii="Times New Roman" w:eastAsia="Times New Roman" w:hAnsi="Times New Roman" w:cs="Times New Roman"/>
      <w:color w:val="FFFFFF"/>
      <w:sz w:val="20"/>
      <w:szCs w:val="20"/>
      <w:shd w:val="solid" w:color="808080" w:fill="auto"/>
      <w:lang w:eastAsia="ru-RU"/>
    </w:rPr>
  </w:style>
  <w:style w:type="paragraph" w:styleId="a7">
    <w:name w:val="Body Text First Indent"/>
    <w:basedOn w:val="a5"/>
    <w:link w:val="a8"/>
    <w:rsid w:val="004A0DCD"/>
    <w:pPr>
      <w:widowControl/>
      <w:shd w:val="clear" w:color="auto" w:fill="auto"/>
      <w:spacing w:after="120"/>
      <w:ind w:right="0" w:firstLine="210"/>
      <w:jc w:val="left"/>
    </w:pPr>
    <w:rPr>
      <w:color w:val="auto"/>
      <w:sz w:val="24"/>
      <w:szCs w:val="24"/>
    </w:rPr>
  </w:style>
  <w:style w:type="character" w:customStyle="1" w:styleId="a8">
    <w:name w:val="Красная строка Знак"/>
    <w:basedOn w:val="a6"/>
    <w:link w:val="a7"/>
    <w:rsid w:val="004A0DCD"/>
    <w:rPr>
      <w:rFonts w:ascii="Times New Roman" w:eastAsia="Times New Roman" w:hAnsi="Times New Roman" w:cs="Times New Roman"/>
      <w:color w:val="FFFFFF"/>
      <w:sz w:val="24"/>
      <w:szCs w:val="24"/>
      <w:shd w:val="solid" w:color="808080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F74AD5DE25AED9F88D4B3B91F7CF3BF759855DE4864CDCD298321F7F2015523F2279699D64D9F3DFD3BEF46E9CEE0D6DF0976714DC52EdFz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BF74AD5DE25AED9F88D4B3B91F7CF3BE749E50D94C64CDCD298321F7F2015523F2279591DD19CE71A362BF0AA2C2E3C0C30875d6z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BF74AD5DE25AED9F88D4B3B91F7CF3BE759B51D24A64CDCD298321F7F2015531F27F9A98DE539E37E86DBE03dB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CCC6-2F12-4AAE-9C15-DDC4A2EA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Мария Михайловна</dc:creator>
  <cp:lastModifiedBy>Аникина Людмила Александровна</cp:lastModifiedBy>
  <cp:revision>4</cp:revision>
  <dcterms:created xsi:type="dcterms:W3CDTF">2019-09-11T06:51:00Z</dcterms:created>
  <dcterms:modified xsi:type="dcterms:W3CDTF">2019-09-11T06:51:00Z</dcterms:modified>
</cp:coreProperties>
</file>